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0" w:rsidRPr="0089189A" w:rsidRDefault="00E86FE4">
      <w:pPr>
        <w:jc w:val="center"/>
        <w:rPr>
          <w:b/>
          <w:bCs/>
          <w:color w:val="000000" w:themeColor="text1"/>
          <w:sz w:val="44"/>
          <w:szCs w:val="44"/>
        </w:rPr>
      </w:pPr>
      <w:bookmarkStart w:id="0" w:name="_GoBack"/>
      <w:proofErr w:type="gramStart"/>
      <w:r w:rsidRPr="0089189A">
        <w:rPr>
          <w:rFonts w:hint="eastAsia"/>
          <w:b/>
          <w:bCs/>
          <w:color w:val="000000" w:themeColor="text1"/>
          <w:sz w:val="44"/>
          <w:szCs w:val="44"/>
        </w:rPr>
        <w:t>速裁微</w:t>
      </w:r>
      <w:proofErr w:type="gramEnd"/>
      <w:r w:rsidRPr="0089189A">
        <w:rPr>
          <w:rFonts w:hint="eastAsia"/>
          <w:b/>
          <w:bCs/>
          <w:color w:val="000000" w:themeColor="text1"/>
          <w:sz w:val="44"/>
          <w:szCs w:val="44"/>
        </w:rPr>
        <w:t>法庭审理规程（试行）</w:t>
      </w:r>
      <w:bookmarkEnd w:id="0"/>
    </w:p>
    <w:p w:rsidR="006F2B60" w:rsidRPr="0089189A" w:rsidRDefault="006F2B60">
      <w:pPr>
        <w:ind w:firstLineChars="200" w:firstLine="640"/>
        <w:jc w:val="both"/>
        <w:rPr>
          <w:color w:val="000000" w:themeColor="text1"/>
          <w:sz w:val="32"/>
          <w:szCs w:val="32"/>
        </w:rPr>
      </w:pPr>
    </w:p>
    <w:p w:rsidR="006F2B60" w:rsidRPr="0089189A" w:rsidRDefault="00E86FE4">
      <w:pPr>
        <w:ind w:firstLineChars="200" w:firstLine="640"/>
        <w:jc w:val="both"/>
        <w:rPr>
          <w:rFonts w:asciiTheme="minorHAnsi" w:eastAsiaTheme="minorEastAsia" w:hAnsiTheme="minorHAnsi" w:cstheme="minorBidi"/>
          <w:color w:val="000000" w:themeColor="text1"/>
          <w:kern w:val="2"/>
          <w:sz w:val="32"/>
          <w:szCs w:val="32"/>
        </w:rPr>
      </w:pP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为规范</w:t>
      </w:r>
      <w:r w:rsidRPr="0089189A">
        <w:rPr>
          <w:rFonts w:hint="eastAsia"/>
          <w:color w:val="000000" w:themeColor="text1"/>
          <w:sz w:val="32"/>
          <w:szCs w:val="32"/>
        </w:rPr>
        <w:t>利用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微信平台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辅助案件审理工作</w:t>
      </w: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，保障当事人诉讼权利，提高诉讼效率，方便当事人诉讼，结合</w:t>
      </w:r>
      <w:r w:rsidRPr="0089189A">
        <w:rPr>
          <w:rFonts w:hint="eastAsia"/>
          <w:color w:val="000000" w:themeColor="text1"/>
          <w:sz w:val="32"/>
          <w:szCs w:val="32"/>
        </w:rPr>
        <w:t>目前的</w:t>
      </w: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审判实际，根据《中华人民共和国民事诉讼法》</w:t>
      </w: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等</w:t>
      </w: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相关规定，制定本</w:t>
      </w:r>
      <w:r w:rsidRPr="0089189A">
        <w:rPr>
          <w:rFonts w:hint="eastAsia"/>
          <w:color w:val="000000" w:themeColor="text1"/>
          <w:sz w:val="32"/>
          <w:szCs w:val="32"/>
        </w:rPr>
        <w:t>管理</w:t>
      </w:r>
      <w:r w:rsidRPr="0089189A">
        <w:rPr>
          <w:rFonts w:hint="eastAsia"/>
          <w:color w:val="000000" w:themeColor="text1"/>
          <w:sz w:val="32"/>
          <w:szCs w:val="32"/>
        </w:rPr>
        <w:t>规程</w:t>
      </w:r>
      <w:r w:rsidRPr="0089189A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。</w:t>
      </w:r>
    </w:p>
    <w:p w:rsidR="006F2B60" w:rsidRPr="0089189A" w:rsidRDefault="00E86FE4">
      <w:pPr>
        <w:ind w:firstLineChars="200"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一、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法庭启动程序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</w:t>
      </w:r>
      <w:r w:rsidRPr="0089189A">
        <w:rPr>
          <w:rFonts w:hint="eastAsia"/>
          <w:color w:val="000000" w:themeColor="text1"/>
          <w:sz w:val="32"/>
          <w:szCs w:val="32"/>
        </w:rPr>
        <w:t>、“</w:t>
      </w:r>
      <w:proofErr w:type="spellStart"/>
      <w:r w:rsidRPr="0089189A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Pr="0089189A">
        <w:rPr>
          <w:rFonts w:hint="eastAsia"/>
          <w:color w:val="000000" w:themeColor="text1"/>
          <w:sz w:val="32"/>
          <w:szCs w:val="32"/>
        </w:rPr>
        <w:t>”</w:t>
      </w:r>
      <w:r w:rsidRPr="0089189A">
        <w:rPr>
          <w:rFonts w:hint="eastAsia"/>
          <w:color w:val="000000" w:themeColor="text1"/>
          <w:sz w:val="32"/>
          <w:szCs w:val="32"/>
        </w:rPr>
        <w:t xml:space="preserve"> </w:t>
      </w:r>
      <w:r w:rsidRPr="0089189A">
        <w:rPr>
          <w:rFonts w:hint="eastAsia"/>
          <w:color w:val="000000" w:themeColor="text1"/>
          <w:sz w:val="32"/>
          <w:szCs w:val="32"/>
        </w:rPr>
        <w:t>系列微信号系专门注册用于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法庭开展各项审判及辅助性、事务性工作，并适时适机进行相关信息发布的专用微信号。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2</w:t>
      </w:r>
      <w:r w:rsidRPr="0089189A">
        <w:rPr>
          <w:rFonts w:hint="eastAsia"/>
          <w:color w:val="000000" w:themeColor="text1"/>
          <w:sz w:val="32"/>
          <w:szCs w:val="32"/>
        </w:rPr>
        <w:t>、根据当事人自愿的原则，基于当事人申请或同意启动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法庭程序。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3</w:t>
      </w:r>
      <w:r w:rsidRPr="0089189A">
        <w:rPr>
          <w:rFonts w:hint="eastAsia"/>
          <w:color w:val="000000" w:themeColor="text1"/>
          <w:sz w:val="32"/>
          <w:szCs w:val="32"/>
        </w:rPr>
        <w:t>、上诉启动。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原审人民法院在当事人提出上诉立案缴纳诉讼费同时，向其出具“速裁微法庭审理案件申请书”，当事人（代理人）同意采用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法庭方式进行审理的，由其进行填写并签字确认。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对上诉人已填写“速裁微法庭审理案件申请书”的案件，由原审人民法院在进行上诉状送达的同时，向被上诉人（代理人）和其他当事人（代理人）出具“速裁微法庭审理案件申请书”，被上诉人（代理人）和其他当事人（代理人）同</w:t>
      </w:r>
      <w:r w:rsidRPr="0089189A">
        <w:rPr>
          <w:rFonts w:hint="eastAsia"/>
          <w:color w:val="000000" w:themeColor="text1"/>
          <w:sz w:val="32"/>
          <w:szCs w:val="32"/>
        </w:rPr>
        <w:lastRenderedPageBreak/>
        <w:t>意采用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法庭进行案件审理的，可在接收上诉状的同时，填写“速裁微法庭审理案件申请书”并签字确认。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对采用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法庭审理的案件优先立案，原审人民</w:t>
      </w:r>
      <w:r w:rsidRPr="0089189A">
        <w:rPr>
          <w:rFonts w:hint="eastAsia"/>
          <w:color w:val="000000" w:themeColor="text1"/>
          <w:sz w:val="32"/>
          <w:szCs w:val="32"/>
        </w:rPr>
        <w:t>法院不必移送案件纸质卷宗，直接将上诉状、上诉费缴纳单据及“速裁微法庭审理案件申请书”、身份证明材料及授权委托手续等材料移交青岛中院立案庭立案后，分至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民事速裁团队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进行审理。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4</w:t>
      </w:r>
      <w:r w:rsidRPr="0089189A">
        <w:rPr>
          <w:rFonts w:hint="eastAsia"/>
          <w:color w:val="000000" w:themeColor="text1"/>
          <w:sz w:val="32"/>
          <w:szCs w:val="32"/>
        </w:rPr>
        <w:t>、二审启动。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已经二审立案的案件，可通过电话或短信等方式征求当事人（代理人）意见，对经询问各方均同意适用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法庭的，启动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法庭程序。</w:t>
      </w:r>
    </w:p>
    <w:p w:rsidR="006F2B60" w:rsidRPr="0089189A" w:rsidRDefault="00E86FE4">
      <w:pPr>
        <w:ind w:firstLineChars="200"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二、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法庭庭前准备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5</w:t>
      </w:r>
      <w:r w:rsidRPr="0089189A">
        <w:rPr>
          <w:rFonts w:hint="eastAsia"/>
          <w:color w:val="000000" w:themeColor="text1"/>
          <w:sz w:val="32"/>
          <w:szCs w:val="32"/>
        </w:rPr>
        <w:t>、将“</w:t>
      </w:r>
      <w:proofErr w:type="spellStart"/>
      <w:r w:rsidRPr="0089189A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Pr="0089189A">
        <w:rPr>
          <w:rFonts w:hint="eastAsia"/>
          <w:color w:val="000000" w:themeColor="text1"/>
          <w:sz w:val="32"/>
          <w:szCs w:val="32"/>
        </w:rPr>
        <w:t>”与当事人（代理人）“速裁微法庭审理案件申请书”中所确认的当事人（代理人）诉讼微信号建立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微信好友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联系。当事人未填写“速裁微法庭审理案件申请书”</w:t>
      </w:r>
      <w:r w:rsidRPr="0089189A">
        <w:rPr>
          <w:rFonts w:hint="eastAsia"/>
          <w:color w:val="000000" w:themeColor="text1"/>
          <w:sz w:val="32"/>
          <w:szCs w:val="32"/>
        </w:rPr>
        <w:t>的，按照当事人送达地址确认书中的联系电话或当事人（代理人）告知的联系电话、微信号等进行添加，或由当事人主动添加“</w:t>
      </w:r>
      <w:proofErr w:type="spellStart"/>
      <w:r w:rsidRPr="0089189A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Pr="0089189A">
        <w:rPr>
          <w:rFonts w:hint="eastAsia"/>
          <w:color w:val="000000" w:themeColor="text1"/>
          <w:sz w:val="32"/>
          <w:szCs w:val="32"/>
        </w:rPr>
        <w:t>”建立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微信好友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联系。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6</w:t>
      </w:r>
      <w:r w:rsidRPr="0089189A">
        <w:rPr>
          <w:rFonts w:hint="eastAsia"/>
          <w:color w:val="000000" w:themeColor="text1"/>
          <w:sz w:val="32"/>
          <w:szCs w:val="32"/>
        </w:rPr>
        <w:t>、当事人（代理人）诉讼微信号的“设置备注和标签”应标注为“案号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上诉人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名称”、“案号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被上诉人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名称”、“案号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原审原告</w:t>
      </w:r>
      <w:r w:rsidRPr="0089189A">
        <w:rPr>
          <w:rFonts w:hint="eastAsia"/>
          <w:color w:val="000000" w:themeColor="text1"/>
          <w:sz w:val="32"/>
          <w:szCs w:val="32"/>
        </w:rPr>
        <w:t>/</w:t>
      </w:r>
      <w:r w:rsidRPr="0089189A">
        <w:rPr>
          <w:rFonts w:hint="eastAsia"/>
          <w:color w:val="000000" w:themeColor="text1"/>
          <w:sz w:val="32"/>
          <w:szCs w:val="32"/>
        </w:rPr>
        <w:t>被告</w:t>
      </w:r>
      <w:r w:rsidRPr="0089189A">
        <w:rPr>
          <w:rFonts w:hint="eastAsia"/>
          <w:color w:val="000000" w:themeColor="text1"/>
          <w:sz w:val="32"/>
          <w:szCs w:val="32"/>
        </w:rPr>
        <w:t>/</w:t>
      </w:r>
      <w:r w:rsidRPr="0089189A">
        <w:rPr>
          <w:rFonts w:hint="eastAsia"/>
          <w:color w:val="000000" w:themeColor="text1"/>
          <w:sz w:val="32"/>
          <w:szCs w:val="32"/>
        </w:rPr>
        <w:t>第三人</w:t>
      </w:r>
      <w:r w:rsidRPr="0089189A">
        <w:rPr>
          <w:rFonts w:hint="eastAsia"/>
          <w:color w:val="000000" w:themeColor="text1"/>
          <w:sz w:val="32"/>
          <w:szCs w:val="32"/>
        </w:rPr>
        <w:t>+</w:t>
      </w:r>
      <w:r w:rsidRPr="0089189A">
        <w:rPr>
          <w:rFonts w:hint="eastAsia"/>
          <w:color w:val="000000" w:themeColor="text1"/>
          <w:sz w:val="32"/>
          <w:szCs w:val="32"/>
        </w:rPr>
        <w:t>名称”等。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lastRenderedPageBreak/>
        <w:t>7</w:t>
      </w:r>
      <w:r w:rsidRPr="0089189A">
        <w:rPr>
          <w:rFonts w:hint="eastAsia"/>
          <w:color w:val="000000" w:themeColor="text1"/>
          <w:sz w:val="32"/>
          <w:szCs w:val="32"/>
        </w:rPr>
        <w:t>、当事人（代理人）未填写“速裁微法庭审理案件申请书”的，在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内上传“速裁微法庭审理案件申请书”</w:t>
      </w:r>
      <w:r w:rsidRPr="0089189A">
        <w:rPr>
          <w:rFonts w:hint="eastAsia"/>
          <w:color w:val="000000" w:themeColor="text1"/>
          <w:sz w:val="32"/>
          <w:szCs w:val="32"/>
        </w:rPr>
        <w:t>word</w:t>
      </w:r>
      <w:r w:rsidRPr="0089189A">
        <w:rPr>
          <w:rFonts w:hint="eastAsia"/>
          <w:color w:val="000000" w:themeColor="text1"/>
          <w:sz w:val="32"/>
          <w:szCs w:val="32"/>
        </w:rPr>
        <w:t>版文档，由当事人（代理人）自行下载打印并签字确认。</w:t>
      </w:r>
    </w:p>
    <w:p w:rsidR="006F2B60" w:rsidRPr="0089189A" w:rsidRDefault="00E86FE4">
      <w:pPr>
        <w:ind w:firstLineChars="200"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8</w:t>
      </w:r>
      <w:r w:rsidRPr="0089189A">
        <w:rPr>
          <w:rFonts w:hint="eastAsia"/>
          <w:color w:val="000000" w:themeColor="text1"/>
          <w:sz w:val="32"/>
          <w:szCs w:val="32"/>
        </w:rPr>
        <w:t>、在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内进行当事人诉讼权利义务、回避申请、法庭纪律、操作指南等告知，并发布视频调查的排期、合议庭成员等信息。</w:t>
      </w:r>
    </w:p>
    <w:p w:rsidR="006F2B60" w:rsidRPr="0089189A" w:rsidRDefault="00E86FE4">
      <w:pPr>
        <w:ind w:firstLineChars="200"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9</w:t>
      </w:r>
      <w:r w:rsidRPr="0089189A">
        <w:rPr>
          <w:rFonts w:hint="eastAsia"/>
          <w:color w:val="000000" w:themeColor="text1"/>
          <w:sz w:val="32"/>
          <w:szCs w:val="32"/>
        </w:rPr>
        <w:t>、视频排期通知方式原则上以群内进行文字留言告知为主，以群内上传传票照片、语音留言为辅，由各方当事人（代理人）在群内回复“收到”进行确认，特殊情况下，可沿用传统的电话及邮寄传票的方式进行。经确认未在指定的时间进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入微信群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进行视频调查的，或庭审中擅自退出的，除了查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明确属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技术、网络故障等原因导致外，上诉人按照视为撤回上诉处理，对被上诉人及其他当事人按缺席继续审理。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10</w:t>
      </w:r>
      <w:r w:rsidRPr="0089189A">
        <w:rPr>
          <w:rFonts w:hint="eastAsia"/>
          <w:color w:val="000000" w:themeColor="text1"/>
          <w:sz w:val="32"/>
          <w:szCs w:val="32"/>
        </w:rPr>
        <w:t>、通知各方当事人（代理人）于指定</w:t>
      </w:r>
      <w:r w:rsidRPr="0089189A">
        <w:rPr>
          <w:rFonts w:hint="eastAsia"/>
          <w:color w:val="000000" w:themeColor="text1"/>
          <w:sz w:val="32"/>
          <w:szCs w:val="32"/>
        </w:rPr>
        <w:t>的视频调查前回复是否申请对审判员、法官助理、书记员的回避，并在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内上传</w:t>
      </w:r>
      <w:r w:rsidRPr="0089189A">
        <w:rPr>
          <w:rFonts w:hint="eastAsia"/>
          <w:color w:val="000000" w:themeColor="text1"/>
          <w:sz w:val="32"/>
          <w:szCs w:val="32"/>
        </w:rPr>
        <w:t>word</w:t>
      </w:r>
      <w:r w:rsidRPr="0089189A">
        <w:rPr>
          <w:rFonts w:hint="eastAsia"/>
          <w:color w:val="000000" w:themeColor="text1"/>
          <w:sz w:val="32"/>
          <w:szCs w:val="32"/>
        </w:rPr>
        <w:t>版的上诉状、答辩状及新证据的证据目录等文档及证据原件照片、资料等，由其他当事人自行查看并于指定的视频调查前在群内发布意见。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原则上，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法庭进行视频调查时，不再进行新证据的举证质证。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lastRenderedPageBreak/>
        <w:t>当事人对证据原件有异议的，可指定双方在指定时间内于庭外自行进行出示和确认，并于群内发表补充质证意见，确有必要的，可以改为线下庭审进行审理。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11</w:t>
      </w:r>
      <w:r w:rsidRPr="0089189A">
        <w:rPr>
          <w:rFonts w:hint="eastAsia"/>
          <w:color w:val="000000" w:themeColor="text1"/>
          <w:sz w:val="32"/>
          <w:szCs w:val="32"/>
        </w:rPr>
        <w:t>、法官助理或书记员应当在指定视频调查的时间前</w:t>
      </w:r>
      <w:r w:rsidRPr="0089189A">
        <w:rPr>
          <w:color w:val="000000" w:themeColor="text1"/>
          <w:sz w:val="32"/>
          <w:szCs w:val="32"/>
        </w:rPr>
        <w:t>15</w:t>
      </w:r>
      <w:r w:rsidRPr="0089189A">
        <w:rPr>
          <w:rFonts w:hint="eastAsia"/>
          <w:color w:val="000000" w:themeColor="text1"/>
          <w:sz w:val="32"/>
          <w:szCs w:val="32"/>
        </w:rPr>
        <w:t>分钟</w:t>
      </w:r>
      <w:r w:rsidRPr="0089189A">
        <w:rPr>
          <w:rFonts w:hint="eastAsia"/>
          <w:color w:val="000000" w:themeColor="text1"/>
          <w:sz w:val="32"/>
          <w:szCs w:val="32"/>
        </w:rPr>
        <w:t>@</w:t>
      </w:r>
      <w:r w:rsidRPr="0089189A">
        <w:rPr>
          <w:rFonts w:hint="eastAsia"/>
          <w:color w:val="000000" w:themeColor="text1"/>
          <w:sz w:val="32"/>
          <w:szCs w:val="32"/>
        </w:rPr>
        <w:t>群内所有当事人（代理人），进行设备、网络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及微信</w:t>
      </w:r>
      <w:r w:rsidRPr="0089189A">
        <w:rPr>
          <w:rFonts w:hint="eastAsia"/>
          <w:color w:val="000000" w:themeColor="text1"/>
          <w:sz w:val="32"/>
          <w:szCs w:val="32"/>
        </w:rPr>
        <w:t>软件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的运行检测，必要时，法官助理或书记员可以进行引导。</w:t>
      </w:r>
    </w:p>
    <w:p w:rsidR="006F2B60" w:rsidRPr="0089189A" w:rsidRDefault="00E86FE4">
      <w:pPr>
        <w:pStyle w:val="a5"/>
        <w:spacing w:before="0" w:beforeAutospacing="0" w:after="75" w:afterAutospacing="0" w:line="315" w:lineRule="atLeast"/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12</w:t>
      </w:r>
      <w:r w:rsidRPr="0089189A">
        <w:rPr>
          <w:rFonts w:hint="eastAsia"/>
          <w:color w:val="000000" w:themeColor="text1"/>
          <w:sz w:val="32"/>
          <w:szCs w:val="32"/>
        </w:rPr>
        <w:t>、法官助理或书记员检查诉讼参加人视频出庭情况。如有一方诉讼参加人未到庭的，应当即时查明原因，并报告主审法官处理。</w:t>
      </w:r>
    </w:p>
    <w:p w:rsidR="006F2B60" w:rsidRPr="0089189A" w:rsidRDefault="00E86FE4">
      <w:pPr>
        <w:pStyle w:val="a5"/>
        <w:spacing w:before="0" w:beforeAutospacing="0" w:after="75" w:afterAutospacing="0" w:line="315" w:lineRule="atLeast"/>
        <w:ind w:firstLine="56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1</w:t>
      </w:r>
      <w:r w:rsidRPr="0089189A">
        <w:rPr>
          <w:color w:val="000000" w:themeColor="text1"/>
          <w:sz w:val="32"/>
          <w:szCs w:val="32"/>
        </w:rPr>
        <w:t>3</w:t>
      </w:r>
      <w:r w:rsidRPr="0089189A">
        <w:rPr>
          <w:rFonts w:hint="eastAsia"/>
          <w:color w:val="000000" w:themeColor="text1"/>
          <w:sz w:val="32"/>
          <w:szCs w:val="32"/>
        </w:rPr>
        <w:t>、核对诉讼参加人的身份。通过在线出示身份证件、授权代理手续、律师证、“速裁微法庭审理案件申请书”等方式完成当事人（代理人）身份认证。出示及核实完毕后，由各方当事人（代理人）在群内文字留言“对对方出庭人员身份无异议”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三、视频调查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1</w:t>
      </w:r>
      <w:r w:rsidRPr="0089189A">
        <w:rPr>
          <w:color w:val="000000" w:themeColor="text1"/>
          <w:sz w:val="32"/>
          <w:szCs w:val="32"/>
        </w:rPr>
        <w:t>4</w:t>
      </w:r>
      <w:r w:rsidRPr="0089189A">
        <w:rPr>
          <w:rFonts w:hint="eastAsia"/>
          <w:color w:val="000000" w:themeColor="text1"/>
          <w:sz w:val="32"/>
          <w:szCs w:val="32"/>
        </w:rPr>
        <w:t>、由“</w:t>
      </w:r>
      <w:proofErr w:type="spellStart"/>
      <w:r w:rsidRPr="0089189A">
        <w:rPr>
          <w:rFonts w:hint="eastAsia"/>
          <w:color w:val="000000" w:themeColor="text1"/>
          <w:sz w:val="32"/>
          <w:szCs w:val="32"/>
        </w:rPr>
        <w:t>weixinfating</w:t>
      </w:r>
      <w:proofErr w:type="spellEnd"/>
      <w:r w:rsidRPr="0089189A">
        <w:rPr>
          <w:rFonts w:hint="eastAsia"/>
          <w:color w:val="000000" w:themeColor="text1"/>
          <w:sz w:val="32"/>
          <w:szCs w:val="32"/>
        </w:rPr>
        <w:t>”发起多方视频通话，由书记员进行同步的笔录录入。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15</w:t>
      </w:r>
      <w:r w:rsidRPr="0089189A">
        <w:rPr>
          <w:rFonts w:hint="eastAsia"/>
          <w:color w:val="000000" w:themeColor="text1"/>
          <w:sz w:val="32"/>
          <w:szCs w:val="32"/>
        </w:rPr>
        <w:t>、主审法官或法官助理询问各方当事人相关上诉、答辩、陈述以及举证质证意见是否与上传的</w:t>
      </w:r>
      <w:r w:rsidRPr="0089189A">
        <w:rPr>
          <w:rFonts w:hint="eastAsia"/>
          <w:color w:val="000000" w:themeColor="text1"/>
          <w:sz w:val="32"/>
          <w:szCs w:val="32"/>
        </w:rPr>
        <w:t>word</w:t>
      </w:r>
      <w:r w:rsidRPr="0089189A">
        <w:rPr>
          <w:rFonts w:hint="eastAsia"/>
          <w:color w:val="000000" w:themeColor="text1"/>
          <w:sz w:val="32"/>
          <w:szCs w:val="32"/>
        </w:rPr>
        <w:t>版文档一致，有无补充或修改，并根据案件的审理需要依职权进行审查。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lastRenderedPageBreak/>
        <w:t>16</w:t>
      </w:r>
      <w:r w:rsidRPr="0089189A">
        <w:rPr>
          <w:rFonts w:hint="eastAsia"/>
          <w:color w:val="000000" w:themeColor="text1"/>
          <w:sz w:val="32"/>
          <w:szCs w:val="32"/>
        </w:rPr>
        <w:t>、调查结束后，根据当事人的需求，确有必要的可视情形组织进行法庭辩论，原则上只进行一轮辩论。可由当事人视频调查后提交</w:t>
      </w:r>
      <w:r w:rsidRPr="0089189A">
        <w:rPr>
          <w:rFonts w:hint="eastAsia"/>
          <w:color w:val="000000" w:themeColor="text1"/>
          <w:sz w:val="32"/>
          <w:szCs w:val="32"/>
        </w:rPr>
        <w:t>word</w:t>
      </w:r>
      <w:r w:rsidRPr="0089189A">
        <w:rPr>
          <w:rFonts w:hint="eastAsia"/>
          <w:color w:val="000000" w:themeColor="text1"/>
          <w:sz w:val="32"/>
          <w:szCs w:val="32"/>
        </w:rPr>
        <w:t>版的代理词补充意见。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17</w:t>
      </w:r>
      <w:r w:rsidRPr="0089189A">
        <w:rPr>
          <w:rFonts w:hint="eastAsia"/>
          <w:color w:val="000000" w:themeColor="text1"/>
          <w:sz w:val="32"/>
          <w:szCs w:val="32"/>
        </w:rPr>
        <w:t>、主审法官或法官助理宣布由当事人陈述最后意见。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四、调解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18</w:t>
      </w:r>
      <w:r w:rsidRPr="0089189A">
        <w:rPr>
          <w:rFonts w:hint="eastAsia"/>
          <w:color w:val="000000" w:themeColor="text1"/>
          <w:sz w:val="32"/>
          <w:szCs w:val="32"/>
        </w:rPr>
        <w:t>、询问各方当事人是否愿意在法庭主持下进行调解。经确认各方当事人均有调解意愿的，可以主持</w:t>
      </w:r>
      <w:r w:rsidRPr="0089189A">
        <w:rPr>
          <w:rFonts w:hint="eastAsia"/>
          <w:color w:val="000000" w:themeColor="text1"/>
          <w:sz w:val="32"/>
          <w:szCs w:val="32"/>
        </w:rPr>
        <w:t>线上、线下</w:t>
      </w:r>
      <w:r w:rsidRPr="0089189A">
        <w:rPr>
          <w:rFonts w:hint="eastAsia"/>
          <w:color w:val="000000" w:themeColor="text1"/>
          <w:sz w:val="32"/>
          <w:szCs w:val="32"/>
        </w:rPr>
        <w:t>调解，也可以由当事人自行在群内</w:t>
      </w:r>
      <w:r w:rsidRPr="0089189A">
        <w:rPr>
          <w:rFonts w:hint="eastAsia"/>
          <w:color w:val="000000" w:themeColor="text1"/>
          <w:sz w:val="32"/>
          <w:szCs w:val="32"/>
        </w:rPr>
        <w:t>或线下</w:t>
      </w:r>
      <w:r w:rsidRPr="0089189A">
        <w:rPr>
          <w:rFonts w:hint="eastAsia"/>
          <w:color w:val="000000" w:themeColor="text1"/>
          <w:sz w:val="32"/>
          <w:szCs w:val="32"/>
        </w:rPr>
        <w:t>进行沟通调</w:t>
      </w:r>
      <w:r w:rsidRPr="0089189A">
        <w:rPr>
          <w:rFonts w:hint="eastAsia"/>
          <w:color w:val="000000" w:themeColor="text1"/>
          <w:sz w:val="32"/>
          <w:szCs w:val="32"/>
        </w:rPr>
        <w:t>解。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1</w:t>
      </w:r>
      <w:r w:rsidRPr="0089189A">
        <w:rPr>
          <w:color w:val="000000" w:themeColor="text1"/>
          <w:sz w:val="32"/>
          <w:szCs w:val="32"/>
        </w:rPr>
        <w:t>9</w:t>
      </w:r>
      <w:r w:rsidRPr="0089189A">
        <w:rPr>
          <w:rFonts w:hint="eastAsia"/>
          <w:color w:val="000000" w:themeColor="text1"/>
          <w:sz w:val="32"/>
          <w:szCs w:val="32"/>
        </w:rPr>
        <w:t>、调解达成协议的，经双方当事人同意，可通过群内文字留言在线确认调解协议内容，根据调解协议内容制作民事调解书。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七、休庭或宣判并闭庭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2</w:t>
      </w:r>
      <w:r w:rsidRPr="0089189A">
        <w:rPr>
          <w:color w:val="000000" w:themeColor="text1"/>
          <w:sz w:val="32"/>
          <w:szCs w:val="32"/>
        </w:rPr>
        <w:t>0</w:t>
      </w:r>
      <w:r w:rsidRPr="0089189A">
        <w:rPr>
          <w:rFonts w:hint="eastAsia"/>
          <w:color w:val="000000" w:themeColor="text1"/>
          <w:sz w:val="32"/>
          <w:szCs w:val="32"/>
        </w:rPr>
        <w:t>、对案件事实、法律适用、实体处理当事人均无争议或争议不大的案件，可以当庭宣判。案件当庭宣判的，应当充分考虑当事人信用记录、相似案例等数据信息确定判决结果，并当庭宣布，征询双方意见后宣布闭庭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>2</w:t>
      </w:r>
      <w:r w:rsidRPr="0089189A">
        <w:rPr>
          <w:color w:val="000000" w:themeColor="text1"/>
          <w:sz w:val="32"/>
          <w:szCs w:val="32"/>
        </w:rPr>
        <w:t>1</w:t>
      </w:r>
      <w:r w:rsidRPr="0089189A">
        <w:rPr>
          <w:rFonts w:hint="eastAsia"/>
          <w:color w:val="000000" w:themeColor="text1"/>
          <w:sz w:val="32"/>
          <w:szCs w:val="32"/>
        </w:rPr>
        <w:t>、案件不能当庭宣判的，告知当事人宣判时间，或者交待宣判时间另行通知。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22</w:t>
      </w:r>
      <w:r w:rsidRPr="0089189A">
        <w:rPr>
          <w:rFonts w:hint="eastAsia"/>
          <w:color w:val="000000" w:themeColor="text1"/>
          <w:sz w:val="32"/>
          <w:szCs w:val="32"/>
        </w:rPr>
        <w:t>、庭审笔录以文字留言的方式发布到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内，由各方当事人查看后，在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内回复“笔录内容无误，予以</w:t>
      </w:r>
      <w:r w:rsidRPr="0089189A">
        <w:rPr>
          <w:rFonts w:hint="eastAsia"/>
          <w:color w:val="000000" w:themeColor="text1"/>
          <w:sz w:val="32"/>
          <w:szCs w:val="32"/>
        </w:rPr>
        <w:t>确认”。各方确认后，生成图片版的笔录上传至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内，告</w:t>
      </w:r>
      <w:r w:rsidRPr="0089189A">
        <w:rPr>
          <w:rFonts w:hint="eastAsia"/>
          <w:color w:val="000000" w:themeColor="text1"/>
          <w:sz w:val="32"/>
          <w:szCs w:val="32"/>
        </w:rPr>
        <w:lastRenderedPageBreak/>
        <w:t>知各方当事人自行下载打印并签字后，邮寄回青岛市中级人民法院。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23</w:t>
      </w:r>
      <w:r w:rsidRPr="0089189A">
        <w:rPr>
          <w:rFonts w:hint="eastAsia"/>
          <w:color w:val="000000" w:themeColor="text1"/>
          <w:sz w:val="32"/>
          <w:szCs w:val="32"/>
        </w:rPr>
        <w:t>、经一方当事人申请、其他当事人同意，可以不进行视频调查，采用在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内以文字留言</w:t>
      </w:r>
      <w:r w:rsidRPr="0089189A">
        <w:rPr>
          <w:rFonts w:hint="eastAsia"/>
          <w:color w:val="000000" w:themeColor="text1"/>
          <w:sz w:val="32"/>
          <w:szCs w:val="32"/>
        </w:rPr>
        <w:t>、语音留言（转换文字）</w:t>
      </w:r>
      <w:r w:rsidRPr="0089189A">
        <w:rPr>
          <w:rFonts w:hint="eastAsia"/>
          <w:color w:val="000000" w:themeColor="text1"/>
          <w:sz w:val="32"/>
          <w:szCs w:val="32"/>
        </w:rPr>
        <w:t>等方式进行事实询问、举证质证，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不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另行制作笔录，由各方当事人在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内文字留言进行回复和确认。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24</w:t>
      </w:r>
      <w:r w:rsidRPr="0089189A">
        <w:rPr>
          <w:rFonts w:hint="eastAsia"/>
          <w:color w:val="000000" w:themeColor="text1"/>
          <w:sz w:val="32"/>
          <w:szCs w:val="32"/>
        </w:rPr>
        <w:t>、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微信群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内所有信息均需法官助理或书记员</w:t>
      </w:r>
      <w:r w:rsidRPr="0089189A">
        <w:rPr>
          <w:rFonts w:hint="eastAsia"/>
          <w:color w:val="000000" w:themeColor="text1"/>
          <w:sz w:val="32"/>
          <w:szCs w:val="32"/>
        </w:rPr>
        <w:t>制作</w:t>
      </w:r>
      <w:r w:rsidRPr="0089189A">
        <w:rPr>
          <w:rFonts w:hint="eastAsia"/>
          <w:color w:val="000000" w:themeColor="text1"/>
          <w:sz w:val="32"/>
          <w:szCs w:val="32"/>
        </w:rPr>
        <w:t>证据留存附卷。</w:t>
      </w: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color w:val="000000" w:themeColor="text1"/>
          <w:sz w:val="32"/>
          <w:szCs w:val="32"/>
        </w:rPr>
        <w:t>25</w:t>
      </w:r>
      <w:r w:rsidRPr="0089189A">
        <w:rPr>
          <w:rFonts w:hint="eastAsia"/>
          <w:color w:val="000000" w:themeColor="text1"/>
          <w:sz w:val="32"/>
          <w:szCs w:val="32"/>
        </w:rPr>
        <w:t>、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速裁微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法庭审理的案件仅适用于争议冲突较小、法律关系简单以及不需要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大量调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取证据的二审</w:t>
      </w:r>
      <w:proofErr w:type="gramStart"/>
      <w:r w:rsidRPr="0089189A">
        <w:rPr>
          <w:rFonts w:hint="eastAsia"/>
          <w:color w:val="000000" w:themeColor="text1"/>
          <w:sz w:val="32"/>
          <w:szCs w:val="32"/>
        </w:rPr>
        <w:t>民事速裁案件</w:t>
      </w:r>
      <w:proofErr w:type="gramEnd"/>
      <w:r w:rsidRPr="0089189A">
        <w:rPr>
          <w:rFonts w:hint="eastAsia"/>
          <w:color w:val="000000" w:themeColor="text1"/>
          <w:sz w:val="32"/>
          <w:szCs w:val="32"/>
        </w:rPr>
        <w:t>。</w:t>
      </w:r>
    </w:p>
    <w:p w:rsidR="006F2B60" w:rsidRPr="0089189A" w:rsidRDefault="006F2B60">
      <w:pPr>
        <w:ind w:firstLine="640"/>
        <w:jc w:val="both"/>
        <w:rPr>
          <w:color w:val="000000" w:themeColor="text1"/>
          <w:sz w:val="32"/>
          <w:szCs w:val="32"/>
        </w:rPr>
      </w:pPr>
    </w:p>
    <w:p w:rsidR="006F2B60" w:rsidRPr="0089189A" w:rsidRDefault="006F2B60">
      <w:pPr>
        <w:ind w:firstLine="640"/>
        <w:jc w:val="both"/>
        <w:rPr>
          <w:color w:val="000000" w:themeColor="text1"/>
          <w:sz w:val="32"/>
          <w:szCs w:val="32"/>
        </w:rPr>
      </w:pPr>
    </w:p>
    <w:p w:rsidR="006F2B60" w:rsidRPr="0089189A" w:rsidRDefault="006F2B60">
      <w:pPr>
        <w:ind w:firstLine="640"/>
        <w:jc w:val="both"/>
        <w:rPr>
          <w:color w:val="000000" w:themeColor="text1"/>
          <w:sz w:val="32"/>
          <w:szCs w:val="32"/>
        </w:rPr>
      </w:pPr>
    </w:p>
    <w:p w:rsidR="006F2B60" w:rsidRPr="0089189A" w:rsidRDefault="006F2B60">
      <w:pPr>
        <w:ind w:firstLine="640"/>
        <w:jc w:val="both"/>
        <w:rPr>
          <w:color w:val="000000" w:themeColor="text1"/>
          <w:sz w:val="32"/>
          <w:szCs w:val="32"/>
        </w:rPr>
      </w:pPr>
    </w:p>
    <w:p w:rsidR="006F2B60" w:rsidRPr="0089189A" w:rsidRDefault="00E86FE4">
      <w:pPr>
        <w:ind w:firstLine="640"/>
        <w:jc w:val="both"/>
        <w:rPr>
          <w:color w:val="000000" w:themeColor="text1"/>
          <w:sz w:val="32"/>
          <w:szCs w:val="32"/>
        </w:rPr>
      </w:pPr>
      <w:r w:rsidRPr="0089189A">
        <w:rPr>
          <w:rFonts w:hint="eastAsia"/>
          <w:color w:val="000000" w:themeColor="text1"/>
          <w:sz w:val="32"/>
          <w:szCs w:val="32"/>
        </w:rPr>
        <w:t xml:space="preserve"> </w:t>
      </w:r>
      <w:r w:rsidRPr="0089189A">
        <w:rPr>
          <w:color w:val="000000" w:themeColor="text1"/>
          <w:sz w:val="32"/>
          <w:szCs w:val="32"/>
        </w:rPr>
        <w:t xml:space="preserve">          </w:t>
      </w:r>
      <w:r w:rsidRPr="0089189A">
        <w:rPr>
          <w:color w:val="000000" w:themeColor="text1"/>
          <w:sz w:val="32"/>
          <w:szCs w:val="32"/>
        </w:rPr>
        <w:t xml:space="preserve">                  2020</w:t>
      </w:r>
      <w:r w:rsidRPr="0089189A">
        <w:rPr>
          <w:rFonts w:hint="eastAsia"/>
          <w:color w:val="000000" w:themeColor="text1"/>
          <w:sz w:val="32"/>
          <w:szCs w:val="32"/>
        </w:rPr>
        <w:t>年</w:t>
      </w:r>
      <w:r w:rsidRPr="0089189A">
        <w:rPr>
          <w:color w:val="000000" w:themeColor="text1"/>
          <w:sz w:val="32"/>
          <w:szCs w:val="32"/>
        </w:rPr>
        <w:t>2</w:t>
      </w:r>
      <w:r w:rsidRPr="0089189A">
        <w:rPr>
          <w:rFonts w:hint="eastAsia"/>
          <w:color w:val="000000" w:themeColor="text1"/>
          <w:sz w:val="32"/>
          <w:szCs w:val="32"/>
        </w:rPr>
        <w:t>月</w:t>
      </w:r>
    </w:p>
    <w:sectPr w:rsidR="006F2B60" w:rsidRPr="0089189A" w:rsidSect="006F2B6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E4" w:rsidRDefault="00E86FE4" w:rsidP="0089189A">
      <w:r>
        <w:separator/>
      </w:r>
    </w:p>
  </w:endnote>
  <w:endnote w:type="continuationSeparator" w:id="0">
    <w:p w:rsidR="00E86FE4" w:rsidRDefault="00E86FE4" w:rsidP="0089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E4" w:rsidRDefault="00E86FE4" w:rsidP="0089189A">
      <w:r>
        <w:separator/>
      </w:r>
    </w:p>
  </w:footnote>
  <w:footnote w:type="continuationSeparator" w:id="0">
    <w:p w:rsidR="00E86FE4" w:rsidRDefault="00E86FE4" w:rsidP="00891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B8D"/>
    <w:rsid w:val="00000582"/>
    <w:rsid w:val="00014CE8"/>
    <w:rsid w:val="00032050"/>
    <w:rsid w:val="0004106B"/>
    <w:rsid w:val="0004466F"/>
    <w:rsid w:val="000531BC"/>
    <w:rsid w:val="00087576"/>
    <w:rsid w:val="000969FE"/>
    <w:rsid w:val="000C781C"/>
    <w:rsid w:val="000D00DC"/>
    <w:rsid w:val="000D1B79"/>
    <w:rsid w:val="000D7526"/>
    <w:rsid w:val="000D76EE"/>
    <w:rsid w:val="00117E38"/>
    <w:rsid w:val="00130BCE"/>
    <w:rsid w:val="0014174D"/>
    <w:rsid w:val="0014695A"/>
    <w:rsid w:val="00161510"/>
    <w:rsid w:val="00162FA0"/>
    <w:rsid w:val="001731CE"/>
    <w:rsid w:val="00184631"/>
    <w:rsid w:val="00186FBD"/>
    <w:rsid w:val="0019416F"/>
    <w:rsid w:val="001C2C52"/>
    <w:rsid w:val="001C30FA"/>
    <w:rsid w:val="001C3B0E"/>
    <w:rsid w:val="001D1242"/>
    <w:rsid w:val="001D2059"/>
    <w:rsid w:val="00222C89"/>
    <w:rsid w:val="002242D3"/>
    <w:rsid w:val="00242A97"/>
    <w:rsid w:val="00257386"/>
    <w:rsid w:val="0025783B"/>
    <w:rsid w:val="00257DD9"/>
    <w:rsid w:val="002779BE"/>
    <w:rsid w:val="002934A3"/>
    <w:rsid w:val="00297241"/>
    <w:rsid w:val="002C3701"/>
    <w:rsid w:val="002E7820"/>
    <w:rsid w:val="002E7F62"/>
    <w:rsid w:val="002F724F"/>
    <w:rsid w:val="00320D9C"/>
    <w:rsid w:val="00337AF6"/>
    <w:rsid w:val="00350A03"/>
    <w:rsid w:val="00352DA6"/>
    <w:rsid w:val="003634DC"/>
    <w:rsid w:val="0036384E"/>
    <w:rsid w:val="003A10BF"/>
    <w:rsid w:val="003A4D19"/>
    <w:rsid w:val="003C1C6F"/>
    <w:rsid w:val="003C6D12"/>
    <w:rsid w:val="003C7406"/>
    <w:rsid w:val="003D1A70"/>
    <w:rsid w:val="003F31E6"/>
    <w:rsid w:val="004013EF"/>
    <w:rsid w:val="00401F01"/>
    <w:rsid w:val="00431D54"/>
    <w:rsid w:val="0043304A"/>
    <w:rsid w:val="004420B4"/>
    <w:rsid w:val="004653DE"/>
    <w:rsid w:val="00477BD3"/>
    <w:rsid w:val="00484885"/>
    <w:rsid w:val="004F1265"/>
    <w:rsid w:val="00511BC2"/>
    <w:rsid w:val="005271C1"/>
    <w:rsid w:val="00534D4A"/>
    <w:rsid w:val="00552879"/>
    <w:rsid w:val="00577626"/>
    <w:rsid w:val="00583721"/>
    <w:rsid w:val="00597F13"/>
    <w:rsid w:val="005C307C"/>
    <w:rsid w:val="005D35CC"/>
    <w:rsid w:val="005D4BFA"/>
    <w:rsid w:val="005E44CD"/>
    <w:rsid w:val="005F5985"/>
    <w:rsid w:val="0061269B"/>
    <w:rsid w:val="0063012C"/>
    <w:rsid w:val="00630726"/>
    <w:rsid w:val="00641DE6"/>
    <w:rsid w:val="00646CF4"/>
    <w:rsid w:val="00674831"/>
    <w:rsid w:val="0069155D"/>
    <w:rsid w:val="00697135"/>
    <w:rsid w:val="006A5D94"/>
    <w:rsid w:val="006B7DC8"/>
    <w:rsid w:val="006F2B60"/>
    <w:rsid w:val="007040A5"/>
    <w:rsid w:val="00722275"/>
    <w:rsid w:val="00736F4E"/>
    <w:rsid w:val="00737200"/>
    <w:rsid w:val="00751D50"/>
    <w:rsid w:val="00774B40"/>
    <w:rsid w:val="0079445E"/>
    <w:rsid w:val="007B7202"/>
    <w:rsid w:val="007D22AE"/>
    <w:rsid w:val="00817301"/>
    <w:rsid w:val="00822764"/>
    <w:rsid w:val="00824E7F"/>
    <w:rsid w:val="00825E86"/>
    <w:rsid w:val="008342CA"/>
    <w:rsid w:val="00840449"/>
    <w:rsid w:val="00845DEE"/>
    <w:rsid w:val="0085400A"/>
    <w:rsid w:val="00866BA6"/>
    <w:rsid w:val="00876E46"/>
    <w:rsid w:val="0089189A"/>
    <w:rsid w:val="008B33F9"/>
    <w:rsid w:val="008B4CBA"/>
    <w:rsid w:val="008C02FC"/>
    <w:rsid w:val="008D3502"/>
    <w:rsid w:val="008F6ED0"/>
    <w:rsid w:val="00901D2C"/>
    <w:rsid w:val="00934311"/>
    <w:rsid w:val="0094035F"/>
    <w:rsid w:val="0095200D"/>
    <w:rsid w:val="00995E91"/>
    <w:rsid w:val="009A3AD2"/>
    <w:rsid w:val="009C6BD1"/>
    <w:rsid w:val="009D0432"/>
    <w:rsid w:val="00A153CB"/>
    <w:rsid w:val="00A31123"/>
    <w:rsid w:val="00A363ED"/>
    <w:rsid w:val="00A37E6F"/>
    <w:rsid w:val="00A46922"/>
    <w:rsid w:val="00A513C6"/>
    <w:rsid w:val="00A93FEF"/>
    <w:rsid w:val="00AA364A"/>
    <w:rsid w:val="00AA486A"/>
    <w:rsid w:val="00AD57D4"/>
    <w:rsid w:val="00AE0918"/>
    <w:rsid w:val="00AF5404"/>
    <w:rsid w:val="00AF6C7A"/>
    <w:rsid w:val="00B05BE7"/>
    <w:rsid w:val="00B114B7"/>
    <w:rsid w:val="00B11F83"/>
    <w:rsid w:val="00B628BA"/>
    <w:rsid w:val="00B8161C"/>
    <w:rsid w:val="00B8745F"/>
    <w:rsid w:val="00B969BD"/>
    <w:rsid w:val="00BE524A"/>
    <w:rsid w:val="00BF1824"/>
    <w:rsid w:val="00C05C89"/>
    <w:rsid w:val="00C54990"/>
    <w:rsid w:val="00CA5FF2"/>
    <w:rsid w:val="00CA79CB"/>
    <w:rsid w:val="00CD7B8D"/>
    <w:rsid w:val="00CE78BD"/>
    <w:rsid w:val="00D13F90"/>
    <w:rsid w:val="00D22993"/>
    <w:rsid w:val="00D25D89"/>
    <w:rsid w:val="00D4773F"/>
    <w:rsid w:val="00D520BC"/>
    <w:rsid w:val="00D55D49"/>
    <w:rsid w:val="00D61B63"/>
    <w:rsid w:val="00D97236"/>
    <w:rsid w:val="00DB7479"/>
    <w:rsid w:val="00DE1CD0"/>
    <w:rsid w:val="00DE2B1A"/>
    <w:rsid w:val="00DF41E7"/>
    <w:rsid w:val="00E0743D"/>
    <w:rsid w:val="00E20B9D"/>
    <w:rsid w:val="00E47FE5"/>
    <w:rsid w:val="00E5087B"/>
    <w:rsid w:val="00E560DE"/>
    <w:rsid w:val="00E726AF"/>
    <w:rsid w:val="00E83661"/>
    <w:rsid w:val="00E86FE4"/>
    <w:rsid w:val="00EB25A7"/>
    <w:rsid w:val="00EB37DE"/>
    <w:rsid w:val="00EE01AF"/>
    <w:rsid w:val="00EE1FA3"/>
    <w:rsid w:val="00EF61BC"/>
    <w:rsid w:val="00F10A13"/>
    <w:rsid w:val="00F46C19"/>
    <w:rsid w:val="00F538CA"/>
    <w:rsid w:val="00FA7F84"/>
    <w:rsid w:val="00FB4A60"/>
    <w:rsid w:val="00FC0F66"/>
    <w:rsid w:val="00FC3B19"/>
    <w:rsid w:val="00FF0AF5"/>
    <w:rsid w:val="00FF3CDF"/>
    <w:rsid w:val="00FF6D10"/>
    <w:rsid w:val="3465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0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2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2B6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2B6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F2B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2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qrc</dc:creator>
  <cp:lastModifiedBy>PC</cp:lastModifiedBy>
  <cp:revision>76</cp:revision>
  <dcterms:created xsi:type="dcterms:W3CDTF">2020-02-03T08:15:00Z</dcterms:created>
  <dcterms:modified xsi:type="dcterms:W3CDTF">2020-02-07T07:46:00Z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